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5A55B" w14:textId="77777777" w:rsidR="001F53CB" w:rsidRPr="008358D7" w:rsidRDefault="001F53CB" w:rsidP="001F53CB">
      <w:pPr>
        <w:jc w:val="center"/>
        <w:rPr>
          <w:rFonts w:ascii="Calibri" w:hAnsi="Calibri" w:cs="Calibri"/>
          <w:lang w:val="en-US"/>
        </w:rPr>
      </w:pPr>
      <w:r w:rsidRPr="008358D7">
        <w:rPr>
          <w:rFonts w:ascii="Calibri" w:hAnsi="Calibri" w:cs="Calibri"/>
          <w:b/>
          <w:noProof/>
          <w:color w:val="000000"/>
          <w:sz w:val="28"/>
          <w:lang w:val="en-US" w:eastAsia="en-US"/>
        </w:rPr>
        <w:drawing>
          <wp:inline distT="0" distB="0" distL="0" distR="0" wp14:anchorId="54E44D07" wp14:editId="556BEDD8">
            <wp:extent cx="1095375" cy="8858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0563DC" w14:textId="77777777" w:rsidR="001F53CB" w:rsidRPr="008358D7" w:rsidRDefault="001F53CB" w:rsidP="001F53CB">
      <w:pPr>
        <w:jc w:val="center"/>
        <w:rPr>
          <w:rFonts w:ascii="Calibri" w:hAnsi="Calibri" w:cs="Calibri"/>
          <w:b/>
          <w:sz w:val="28"/>
          <w:szCs w:val="28"/>
        </w:rPr>
      </w:pPr>
      <w:r w:rsidRPr="008358D7">
        <w:rPr>
          <w:rFonts w:ascii="Calibri" w:hAnsi="Calibri" w:cs="Calibri"/>
          <w:b/>
          <w:sz w:val="28"/>
          <w:szCs w:val="28"/>
        </w:rPr>
        <w:t>MOUNT ALBERT GRAMMAR SCHOOL</w:t>
      </w:r>
    </w:p>
    <w:p w14:paraId="6ED4C136" w14:textId="77777777" w:rsidR="001F53CB" w:rsidRPr="008358D7" w:rsidRDefault="001F53CB" w:rsidP="001F53CB">
      <w:pPr>
        <w:jc w:val="center"/>
        <w:rPr>
          <w:rFonts w:ascii="Calibri" w:hAnsi="Calibri" w:cs="Calibri"/>
          <w:b/>
          <w:sz w:val="28"/>
          <w:szCs w:val="28"/>
        </w:rPr>
      </w:pPr>
    </w:p>
    <w:p w14:paraId="73051785" w14:textId="77777777" w:rsidR="001F53CB" w:rsidRPr="008358D7" w:rsidRDefault="001F53CB" w:rsidP="001F53CB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358D7">
        <w:rPr>
          <w:rFonts w:ascii="Calibri" w:hAnsi="Calibri" w:cs="Calibri"/>
          <w:b/>
          <w:bCs/>
          <w:sz w:val="28"/>
          <w:szCs w:val="28"/>
        </w:rPr>
        <w:t>Job Description</w:t>
      </w:r>
    </w:p>
    <w:p w14:paraId="25644087" w14:textId="77777777" w:rsidR="001F53CB" w:rsidRPr="008358D7" w:rsidRDefault="001F53CB" w:rsidP="001F53CB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20C5496" w14:textId="35716EE6" w:rsidR="001F53CB" w:rsidRPr="008358D7" w:rsidRDefault="001F53CB" w:rsidP="001F53CB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358D7">
        <w:rPr>
          <w:rFonts w:ascii="Calibri" w:hAnsi="Calibri" w:cs="Calibri"/>
          <w:b/>
          <w:bCs/>
          <w:sz w:val="28"/>
          <w:szCs w:val="28"/>
        </w:rPr>
        <w:t>Director of Football</w:t>
      </w:r>
    </w:p>
    <w:p w14:paraId="7E15B44A" w14:textId="77777777" w:rsidR="001F53CB" w:rsidRPr="008358D7" w:rsidRDefault="001F53CB" w:rsidP="001F53CB">
      <w:pPr>
        <w:rPr>
          <w:rFonts w:ascii="Calibri" w:hAnsi="Calibri" w:cs="Calibri"/>
          <w:b/>
        </w:rPr>
      </w:pPr>
    </w:p>
    <w:p w14:paraId="21B264C2" w14:textId="77777777" w:rsidR="001F53CB" w:rsidRPr="008358D7" w:rsidRDefault="001F53CB" w:rsidP="001F53CB">
      <w:pPr>
        <w:rPr>
          <w:rFonts w:ascii="Calibri" w:hAnsi="Calibri" w:cs="Calibri"/>
          <w:b/>
        </w:rPr>
      </w:pPr>
    </w:p>
    <w:p w14:paraId="53D03347" w14:textId="77777777" w:rsidR="001F53CB" w:rsidRPr="008358D7" w:rsidRDefault="001F53CB" w:rsidP="001F53CB">
      <w:p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b/>
          <w:sz w:val="22"/>
          <w:szCs w:val="22"/>
        </w:rPr>
        <w:t>Responsible to</w:t>
      </w:r>
      <w:r w:rsidRPr="008358D7">
        <w:rPr>
          <w:rFonts w:ascii="Calibri" w:hAnsi="Calibri" w:cs="Calibri"/>
          <w:sz w:val="22"/>
          <w:szCs w:val="22"/>
        </w:rPr>
        <w:t xml:space="preserve">: </w:t>
      </w:r>
      <w:r w:rsidRPr="008358D7">
        <w:rPr>
          <w:rFonts w:ascii="Calibri" w:hAnsi="Calibri" w:cs="Calibri"/>
          <w:sz w:val="22"/>
          <w:szCs w:val="22"/>
        </w:rPr>
        <w:tab/>
      </w:r>
      <w:r w:rsidRPr="008358D7">
        <w:rPr>
          <w:rFonts w:ascii="Calibri" w:hAnsi="Calibri" w:cs="Calibri"/>
          <w:sz w:val="22"/>
          <w:szCs w:val="22"/>
        </w:rPr>
        <w:tab/>
      </w:r>
      <w:r w:rsidRPr="008358D7">
        <w:rPr>
          <w:rFonts w:ascii="Calibri" w:hAnsi="Calibri" w:cs="Calibri"/>
          <w:sz w:val="22"/>
          <w:szCs w:val="22"/>
        </w:rPr>
        <w:tab/>
        <w:t>Headmaster</w:t>
      </w:r>
    </w:p>
    <w:p w14:paraId="754C0B99" w14:textId="77777777" w:rsidR="001F53CB" w:rsidRPr="008358D7" w:rsidRDefault="001F53CB" w:rsidP="001F53CB">
      <w:pPr>
        <w:ind w:left="2880" w:firstLine="720"/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Deputy Principal - HR</w:t>
      </w:r>
    </w:p>
    <w:p w14:paraId="0165E080" w14:textId="6993E6C2" w:rsidR="001F53CB" w:rsidRPr="008358D7" w:rsidRDefault="001F53CB" w:rsidP="001F53CB">
      <w:pPr>
        <w:ind w:left="3600"/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Deputy Principal – Sport</w:t>
      </w:r>
      <w:r w:rsidRPr="008358D7">
        <w:rPr>
          <w:rFonts w:ascii="Calibri" w:hAnsi="Calibri" w:cs="Calibri"/>
          <w:sz w:val="22"/>
          <w:szCs w:val="22"/>
        </w:rPr>
        <w:br/>
        <w:t>Director of Sports with Academies</w:t>
      </w:r>
      <w:r w:rsidRPr="008358D7">
        <w:rPr>
          <w:rFonts w:ascii="Calibri" w:hAnsi="Calibri" w:cs="Calibri"/>
          <w:sz w:val="22"/>
          <w:szCs w:val="22"/>
        </w:rPr>
        <w:br/>
      </w:r>
    </w:p>
    <w:p w14:paraId="3C6241FA" w14:textId="77777777" w:rsidR="001F53CB" w:rsidRPr="008358D7" w:rsidRDefault="001F53CB" w:rsidP="001F53CB">
      <w:pPr>
        <w:rPr>
          <w:rFonts w:ascii="Calibri" w:hAnsi="Calibri" w:cs="Calibri"/>
          <w:sz w:val="22"/>
          <w:szCs w:val="22"/>
        </w:rPr>
      </w:pPr>
    </w:p>
    <w:p w14:paraId="2089E57F" w14:textId="7FD26E39" w:rsidR="001F53CB" w:rsidRPr="008358D7" w:rsidRDefault="001F53CB" w:rsidP="001F53CB">
      <w:pPr>
        <w:tabs>
          <w:tab w:val="left" w:pos="2268"/>
          <w:tab w:val="right" w:pos="3764"/>
        </w:tabs>
        <w:ind w:left="3686" w:hanging="3686"/>
        <w:rPr>
          <w:rFonts w:ascii="Calibri" w:hAnsi="Calibri" w:cs="Calibri"/>
          <w:b/>
          <w:sz w:val="22"/>
          <w:szCs w:val="22"/>
        </w:rPr>
      </w:pPr>
      <w:r w:rsidRPr="008358D7">
        <w:rPr>
          <w:rFonts w:ascii="Calibri" w:hAnsi="Calibri" w:cs="Calibri"/>
          <w:b/>
          <w:sz w:val="22"/>
          <w:szCs w:val="22"/>
        </w:rPr>
        <w:t>Functional Relationships with:</w:t>
      </w:r>
      <w:r w:rsidRPr="008358D7">
        <w:rPr>
          <w:rFonts w:ascii="Calibri" w:hAnsi="Calibri" w:cs="Calibri"/>
          <w:b/>
          <w:sz w:val="22"/>
          <w:szCs w:val="22"/>
        </w:rPr>
        <w:tab/>
      </w:r>
      <w:r w:rsidRPr="008358D7">
        <w:rPr>
          <w:rFonts w:ascii="Calibri" w:hAnsi="Calibri" w:cs="Calibri"/>
          <w:b/>
          <w:sz w:val="22"/>
          <w:szCs w:val="22"/>
        </w:rPr>
        <w:tab/>
      </w:r>
      <w:r w:rsidRPr="008358D7">
        <w:rPr>
          <w:rFonts w:ascii="Calibri" w:hAnsi="Calibri" w:cs="Calibri"/>
          <w:bCs/>
          <w:sz w:val="22"/>
          <w:szCs w:val="22"/>
        </w:rPr>
        <w:t>1</w:t>
      </w:r>
      <w:r w:rsidRPr="008358D7">
        <w:rPr>
          <w:rFonts w:ascii="Calibri" w:hAnsi="Calibri" w:cs="Calibri"/>
          <w:bCs/>
          <w:sz w:val="22"/>
          <w:szCs w:val="22"/>
          <w:vertAlign w:val="superscript"/>
        </w:rPr>
        <w:t>st</w:t>
      </w:r>
      <w:r w:rsidRPr="008358D7">
        <w:rPr>
          <w:rFonts w:ascii="Calibri" w:hAnsi="Calibri" w:cs="Calibri"/>
          <w:bCs/>
          <w:sz w:val="22"/>
          <w:szCs w:val="22"/>
        </w:rPr>
        <w:t xml:space="preserve"> XI Coach(es), MAGS Football Coaches, MAGS Staff</w:t>
      </w:r>
      <w:r w:rsidRPr="008358D7">
        <w:rPr>
          <w:rFonts w:ascii="Calibri" w:hAnsi="Calibri" w:cs="Calibri"/>
          <w:sz w:val="22"/>
          <w:szCs w:val="22"/>
        </w:rPr>
        <w:t>, Students,</w:t>
      </w:r>
      <w:r w:rsidR="008358D7">
        <w:rPr>
          <w:rFonts w:ascii="Calibri" w:hAnsi="Calibri" w:cs="Calibri"/>
          <w:sz w:val="22"/>
          <w:szCs w:val="22"/>
        </w:rPr>
        <w:t xml:space="preserve"> </w:t>
      </w:r>
      <w:r w:rsidRPr="008358D7">
        <w:rPr>
          <w:rFonts w:ascii="Calibri" w:hAnsi="Calibri" w:cs="Calibri"/>
          <w:sz w:val="22"/>
          <w:szCs w:val="22"/>
        </w:rPr>
        <w:t>MAGS Football community, College Sport, NZF, NZ Secondary School Sport, Auckland Football Clubs, Contributing Intermediate Schools</w:t>
      </w:r>
    </w:p>
    <w:p w14:paraId="6535F7A0" w14:textId="77777777" w:rsidR="001F53CB" w:rsidRPr="008358D7" w:rsidRDefault="001F53CB" w:rsidP="001F53CB">
      <w:pPr>
        <w:tabs>
          <w:tab w:val="left" w:pos="2268"/>
          <w:tab w:val="right" w:pos="3764"/>
        </w:tabs>
        <w:ind w:left="4320" w:hanging="4320"/>
        <w:rPr>
          <w:rFonts w:ascii="Calibri" w:hAnsi="Calibri" w:cs="Calibri"/>
          <w:b/>
          <w:sz w:val="22"/>
          <w:szCs w:val="22"/>
        </w:rPr>
      </w:pPr>
    </w:p>
    <w:p w14:paraId="6269A1B2" w14:textId="77777777" w:rsidR="001F53CB" w:rsidRPr="008358D7" w:rsidRDefault="001F53CB" w:rsidP="001F53CB">
      <w:pPr>
        <w:tabs>
          <w:tab w:val="left" w:pos="2268"/>
          <w:tab w:val="right" w:pos="3764"/>
        </w:tabs>
        <w:ind w:left="4320" w:hanging="4320"/>
        <w:rPr>
          <w:rFonts w:ascii="Calibri" w:hAnsi="Calibri" w:cs="Calibri"/>
          <w:b/>
          <w:sz w:val="22"/>
          <w:szCs w:val="22"/>
        </w:rPr>
      </w:pPr>
    </w:p>
    <w:p w14:paraId="5C09511D" w14:textId="607C5E94" w:rsidR="001F53CB" w:rsidRPr="008358D7" w:rsidRDefault="001F53CB" w:rsidP="001F53CB">
      <w:pPr>
        <w:tabs>
          <w:tab w:val="left" w:pos="2268"/>
          <w:tab w:val="right" w:pos="3764"/>
        </w:tabs>
        <w:ind w:left="3686" w:hanging="3686"/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b/>
          <w:sz w:val="22"/>
          <w:szCs w:val="22"/>
        </w:rPr>
        <w:t>Hours of Work:</w:t>
      </w:r>
      <w:r w:rsidRPr="008358D7">
        <w:rPr>
          <w:rFonts w:ascii="Calibri" w:hAnsi="Calibri" w:cs="Calibri"/>
          <w:sz w:val="22"/>
          <w:szCs w:val="22"/>
        </w:rPr>
        <w:tab/>
      </w:r>
      <w:r w:rsidRPr="008358D7">
        <w:rPr>
          <w:rFonts w:ascii="Calibri" w:hAnsi="Calibri" w:cs="Calibri"/>
          <w:sz w:val="22"/>
          <w:szCs w:val="22"/>
        </w:rPr>
        <w:tab/>
        <w:t>40 hrs per week (includes evenings and Saturdays as needed for preseason, season and traditional games)</w:t>
      </w:r>
    </w:p>
    <w:p w14:paraId="6C79B999" w14:textId="77777777" w:rsidR="001F53CB" w:rsidRPr="008358D7" w:rsidRDefault="001F53CB" w:rsidP="001F53CB">
      <w:pPr>
        <w:outlineLvl w:val="2"/>
        <w:rPr>
          <w:rFonts w:ascii="Calibri" w:hAnsi="Calibri" w:cs="Calibri"/>
          <w:sz w:val="22"/>
          <w:szCs w:val="22"/>
        </w:rPr>
      </w:pPr>
    </w:p>
    <w:p w14:paraId="14D20A49" w14:textId="77777777" w:rsidR="001F53CB" w:rsidRPr="008358D7" w:rsidRDefault="001F53CB" w:rsidP="001F53CB">
      <w:pPr>
        <w:outlineLvl w:val="2"/>
        <w:rPr>
          <w:rFonts w:ascii="Calibri" w:hAnsi="Calibri" w:cs="Calibri"/>
          <w:b/>
          <w:bCs/>
          <w:sz w:val="22"/>
          <w:szCs w:val="22"/>
        </w:rPr>
      </w:pPr>
      <w:r w:rsidRPr="008358D7">
        <w:rPr>
          <w:rFonts w:ascii="Calibri" w:hAnsi="Calibri" w:cs="Calibri"/>
          <w:b/>
          <w:bCs/>
          <w:sz w:val="22"/>
          <w:szCs w:val="22"/>
        </w:rPr>
        <w:t>Person Specification</w:t>
      </w:r>
    </w:p>
    <w:p w14:paraId="58E154FB" w14:textId="77777777" w:rsidR="001F53CB" w:rsidRPr="008358D7" w:rsidRDefault="001F53CB" w:rsidP="001F53CB">
      <w:pPr>
        <w:ind w:left="3686" w:hanging="3686"/>
        <w:outlineLvl w:val="3"/>
        <w:rPr>
          <w:rFonts w:ascii="Calibri" w:hAnsi="Calibri" w:cs="Calibri"/>
          <w:b/>
          <w:bCs/>
          <w:sz w:val="22"/>
          <w:szCs w:val="22"/>
        </w:rPr>
      </w:pPr>
      <w:r w:rsidRPr="008358D7">
        <w:rPr>
          <w:rFonts w:ascii="Calibri" w:hAnsi="Calibri" w:cs="Calibri"/>
          <w:b/>
          <w:bCs/>
          <w:sz w:val="22"/>
          <w:szCs w:val="22"/>
        </w:rPr>
        <w:t>Essential</w:t>
      </w:r>
      <w:r w:rsidRPr="008358D7">
        <w:rPr>
          <w:rFonts w:ascii="Calibri" w:hAnsi="Calibri" w:cs="Calibri"/>
          <w:b/>
          <w:bCs/>
          <w:sz w:val="22"/>
          <w:szCs w:val="22"/>
        </w:rPr>
        <w:tab/>
      </w:r>
      <w:r w:rsidRPr="008358D7">
        <w:rPr>
          <w:rFonts w:ascii="Calibri" w:hAnsi="Calibri" w:cs="Calibri"/>
          <w:sz w:val="22"/>
          <w:szCs w:val="22"/>
        </w:rPr>
        <w:t>Significant coaching experience at school, academy, or professional level.</w:t>
      </w:r>
    </w:p>
    <w:p w14:paraId="5785FF71" w14:textId="09BC05A1" w:rsidR="001F53CB" w:rsidRPr="008358D7" w:rsidRDefault="001F53CB" w:rsidP="001F53CB">
      <w:pPr>
        <w:ind w:left="3686" w:right="-755"/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Minimum UEFA Level B coaching qualification (or equivalent).</w:t>
      </w:r>
    </w:p>
    <w:p w14:paraId="4AA57F39" w14:textId="77777777" w:rsidR="001F53CB" w:rsidRPr="008358D7" w:rsidRDefault="001F53CB" w:rsidP="001F53CB">
      <w:pPr>
        <w:ind w:left="3686" w:right="-755"/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Proven leadership and team management experience.</w:t>
      </w:r>
    </w:p>
    <w:p w14:paraId="4A0E7A22" w14:textId="77777777" w:rsidR="001F53CB" w:rsidRPr="008358D7" w:rsidRDefault="001F53CB" w:rsidP="001F53CB">
      <w:pPr>
        <w:ind w:left="3686" w:right="-755"/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Excellent interpersonal and communication skills.</w:t>
      </w:r>
    </w:p>
    <w:p w14:paraId="28704EAF" w14:textId="77777777" w:rsidR="001F53CB" w:rsidRPr="008358D7" w:rsidRDefault="001F53CB" w:rsidP="001F53CB">
      <w:pPr>
        <w:ind w:left="3686" w:right="-755"/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Passion for player development and education.</w:t>
      </w:r>
    </w:p>
    <w:p w14:paraId="77874B5D" w14:textId="77777777" w:rsidR="001F53CB" w:rsidRPr="008358D7" w:rsidRDefault="001F53CB" w:rsidP="001F53CB">
      <w:pPr>
        <w:ind w:left="3686" w:right="-755"/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Strong organisational and administrative abilities.</w:t>
      </w:r>
    </w:p>
    <w:p w14:paraId="1C632D0B" w14:textId="77777777" w:rsidR="001F53CB" w:rsidRPr="008358D7" w:rsidRDefault="001F53CB" w:rsidP="001F53CB">
      <w:pPr>
        <w:ind w:left="4320" w:hanging="4320"/>
        <w:outlineLvl w:val="3"/>
        <w:rPr>
          <w:rFonts w:ascii="Calibri" w:hAnsi="Calibri" w:cs="Calibri"/>
          <w:b/>
          <w:bCs/>
          <w:sz w:val="22"/>
          <w:szCs w:val="22"/>
        </w:rPr>
      </w:pPr>
    </w:p>
    <w:p w14:paraId="23C3B505" w14:textId="77777777" w:rsidR="001F53CB" w:rsidRPr="008358D7" w:rsidRDefault="001F53CB" w:rsidP="001F53CB">
      <w:pPr>
        <w:tabs>
          <w:tab w:val="left" w:pos="3686"/>
        </w:tabs>
        <w:ind w:left="3600" w:hanging="3600"/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b/>
          <w:bCs/>
          <w:sz w:val="22"/>
          <w:szCs w:val="22"/>
        </w:rPr>
        <w:t>Desirable</w:t>
      </w:r>
      <w:r w:rsidRPr="008358D7">
        <w:rPr>
          <w:rFonts w:ascii="Calibri" w:hAnsi="Calibri" w:cs="Calibri"/>
          <w:sz w:val="22"/>
          <w:szCs w:val="22"/>
        </w:rPr>
        <w:tab/>
        <w:t>Teaching qualification and/or experience in a school setting.</w:t>
      </w:r>
    </w:p>
    <w:p w14:paraId="2604593C" w14:textId="77777777" w:rsidR="001F53CB" w:rsidRPr="008358D7" w:rsidRDefault="001F53CB" w:rsidP="001F53CB">
      <w:pPr>
        <w:tabs>
          <w:tab w:val="left" w:pos="3686"/>
        </w:tabs>
        <w:ind w:left="3600"/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Strength &amp; Conditioning knowledge or qualifications.</w:t>
      </w:r>
    </w:p>
    <w:p w14:paraId="0FE0132A" w14:textId="746C888E" w:rsidR="001F53CB" w:rsidRPr="008358D7" w:rsidRDefault="001F53CB" w:rsidP="001F53CB">
      <w:pPr>
        <w:tabs>
          <w:tab w:val="left" w:pos="3686"/>
        </w:tabs>
        <w:ind w:left="3600"/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Experience in girls and boys football development.</w:t>
      </w:r>
    </w:p>
    <w:p w14:paraId="224BE6DC" w14:textId="77777777" w:rsidR="001F53CB" w:rsidRPr="008358D7" w:rsidRDefault="001F53CB" w:rsidP="001F53CB">
      <w:pPr>
        <w:tabs>
          <w:tab w:val="left" w:pos="3686"/>
        </w:tabs>
        <w:ind w:left="3600"/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Safeguarding, first aid, and mental health awareness training.</w:t>
      </w:r>
    </w:p>
    <w:p w14:paraId="6F457FFD" w14:textId="1300A65C" w:rsidR="001F53CB" w:rsidRPr="008358D7" w:rsidRDefault="001F53CB" w:rsidP="001F53CB">
      <w:pPr>
        <w:rPr>
          <w:rFonts w:ascii="Calibri" w:hAnsi="Calibri" w:cs="Calibri"/>
          <w:sz w:val="22"/>
          <w:szCs w:val="22"/>
        </w:rPr>
      </w:pPr>
      <w:bookmarkStart w:id="0" w:name="primary-objectives"/>
    </w:p>
    <w:p w14:paraId="50738591" w14:textId="77777777" w:rsidR="001F53CB" w:rsidRPr="008358D7" w:rsidRDefault="001F53CB" w:rsidP="001F53CB">
      <w:pPr>
        <w:shd w:val="clear" w:color="auto" w:fill="FFFFFF"/>
        <w:rPr>
          <w:rFonts w:ascii="Calibri" w:hAnsi="Calibri" w:cs="Calibri"/>
          <w:b/>
          <w:bCs/>
          <w:color w:val="001D35"/>
          <w:sz w:val="22"/>
          <w:szCs w:val="22"/>
        </w:rPr>
      </w:pPr>
      <w:bookmarkStart w:id="1" w:name="strategic-leadership"/>
      <w:bookmarkStart w:id="2" w:name="key-responsibilities"/>
      <w:bookmarkEnd w:id="0"/>
      <w:r w:rsidRPr="008358D7">
        <w:rPr>
          <w:rFonts w:ascii="Calibri" w:hAnsi="Calibri" w:cs="Calibri"/>
          <w:b/>
          <w:bCs/>
          <w:color w:val="001D35"/>
          <w:sz w:val="22"/>
          <w:szCs w:val="22"/>
        </w:rPr>
        <w:t>Key Responsibilities:</w:t>
      </w:r>
    </w:p>
    <w:p w14:paraId="7AD7F5B2" w14:textId="5C587C7A" w:rsidR="001F53CB" w:rsidRPr="008358D7" w:rsidRDefault="001F53CB" w:rsidP="001F53CB">
      <w:pPr>
        <w:outlineLvl w:val="3"/>
        <w:rPr>
          <w:rFonts w:ascii="Calibri" w:hAnsi="Calibri" w:cs="Calibri"/>
          <w:b/>
          <w:bCs/>
          <w:sz w:val="22"/>
          <w:szCs w:val="22"/>
        </w:rPr>
      </w:pPr>
      <w:r w:rsidRPr="008358D7">
        <w:rPr>
          <w:rFonts w:ascii="Calibri" w:hAnsi="Calibri" w:cs="Calibri"/>
          <w:b/>
          <w:bCs/>
          <w:sz w:val="22"/>
          <w:szCs w:val="22"/>
        </w:rPr>
        <w:t>Strategic Leadership</w:t>
      </w:r>
    </w:p>
    <w:p w14:paraId="3AB7D4BB" w14:textId="77777777" w:rsidR="001F53CB" w:rsidRPr="008358D7" w:rsidRDefault="001F53CB" w:rsidP="001F53CB">
      <w:pPr>
        <w:pStyle w:val="Compac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Develop and implement, in consultation with key stakeholders, a long-term vision and strategy for the football programme aligned with the school’s values and goals.</w:t>
      </w:r>
    </w:p>
    <w:p w14:paraId="3968E1AD" w14:textId="77777777" w:rsidR="001F53CB" w:rsidRPr="008358D7" w:rsidRDefault="001F53CB" w:rsidP="001F53CB">
      <w:pPr>
        <w:pStyle w:val="Compac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Build and sustain a culture of excellence, sportsmanship, inclusion, and personal development.</w:t>
      </w:r>
    </w:p>
    <w:p w14:paraId="07A6783A" w14:textId="77777777" w:rsidR="001F53CB" w:rsidRPr="008358D7" w:rsidRDefault="001F53CB" w:rsidP="001F53CB">
      <w:pPr>
        <w:pStyle w:val="Compac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lastRenderedPageBreak/>
        <w:t>Lead, mentor, and support a team of coaches to deliver age-appropriate, progressive training and match preparation.</w:t>
      </w:r>
    </w:p>
    <w:p w14:paraId="20F82E1D" w14:textId="77777777" w:rsidR="001F53CB" w:rsidRPr="008358D7" w:rsidRDefault="001F53CB" w:rsidP="001F53CB">
      <w:pPr>
        <w:pStyle w:val="Compact"/>
        <w:ind w:left="720"/>
        <w:rPr>
          <w:rFonts w:ascii="Calibri" w:hAnsi="Calibri" w:cs="Calibri"/>
          <w:sz w:val="22"/>
          <w:szCs w:val="22"/>
        </w:rPr>
      </w:pPr>
    </w:p>
    <w:p w14:paraId="7175DE65" w14:textId="77777777" w:rsidR="001F53CB" w:rsidRPr="008358D7" w:rsidRDefault="001F53CB" w:rsidP="001F53CB">
      <w:pPr>
        <w:outlineLvl w:val="3"/>
        <w:rPr>
          <w:rFonts w:ascii="Calibri" w:hAnsi="Calibri" w:cs="Calibri"/>
          <w:b/>
          <w:bCs/>
          <w:sz w:val="22"/>
          <w:szCs w:val="22"/>
        </w:rPr>
      </w:pPr>
      <w:bookmarkStart w:id="3" w:name="coaching-player-development"/>
      <w:bookmarkEnd w:id="1"/>
      <w:r w:rsidRPr="008358D7">
        <w:rPr>
          <w:rFonts w:ascii="Calibri" w:hAnsi="Calibri" w:cs="Calibri"/>
          <w:b/>
          <w:bCs/>
          <w:sz w:val="22"/>
          <w:szCs w:val="22"/>
        </w:rPr>
        <w:t>Coaching &amp; Player Development</w:t>
      </w:r>
    </w:p>
    <w:p w14:paraId="0F0598CB" w14:textId="46DB81BC" w:rsidR="001F53CB" w:rsidRPr="008358D7" w:rsidRDefault="001F53CB" w:rsidP="001F53CB">
      <w:pPr>
        <w:pStyle w:val="Compac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Oversee all football teams (boys’ and girls’, across all age groups), with direct coaching responsibility for a 1st XI squad where required.</w:t>
      </w:r>
    </w:p>
    <w:p w14:paraId="64C35F03" w14:textId="77777777" w:rsidR="001F53CB" w:rsidRPr="008358D7" w:rsidRDefault="001F53CB" w:rsidP="001F53CB">
      <w:pPr>
        <w:pStyle w:val="Compac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Ensure a consistent coaching philosophy and clear development pathways from junior to senior levels.</w:t>
      </w:r>
    </w:p>
    <w:p w14:paraId="3620E9EE" w14:textId="77777777" w:rsidR="001F53CB" w:rsidRPr="008358D7" w:rsidRDefault="001F53CB" w:rsidP="001F53CB">
      <w:pPr>
        <w:pStyle w:val="Compac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Identify and nurture talent, supporting players in representative and elite pathways (e.g. regional, national, academy level).</w:t>
      </w:r>
    </w:p>
    <w:p w14:paraId="27BB2242" w14:textId="77777777" w:rsidR="001F53CB" w:rsidRPr="008358D7" w:rsidRDefault="001F53CB" w:rsidP="001F53CB">
      <w:pPr>
        <w:pStyle w:val="Compac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Promote athlete wellbeing, resilience, and balance between academic and sporting commitments.</w:t>
      </w:r>
    </w:p>
    <w:p w14:paraId="6C0775D8" w14:textId="77777777" w:rsidR="001F53CB" w:rsidRPr="008358D7" w:rsidRDefault="001F53CB" w:rsidP="001F53CB">
      <w:pPr>
        <w:pStyle w:val="Compac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</w:p>
    <w:p w14:paraId="334C2C92" w14:textId="77777777" w:rsidR="001F53CB" w:rsidRPr="008358D7" w:rsidRDefault="001F53CB" w:rsidP="001F53CB">
      <w:pPr>
        <w:outlineLvl w:val="3"/>
        <w:rPr>
          <w:rFonts w:ascii="Calibri" w:hAnsi="Calibri" w:cs="Calibri"/>
          <w:b/>
          <w:bCs/>
          <w:sz w:val="22"/>
          <w:szCs w:val="22"/>
        </w:rPr>
      </w:pPr>
      <w:bookmarkStart w:id="4" w:name="operational-management"/>
      <w:bookmarkEnd w:id="3"/>
      <w:r w:rsidRPr="008358D7">
        <w:rPr>
          <w:rFonts w:ascii="Calibri" w:hAnsi="Calibri" w:cs="Calibri"/>
          <w:b/>
          <w:bCs/>
          <w:sz w:val="22"/>
          <w:szCs w:val="22"/>
        </w:rPr>
        <w:t>Operational Management</w:t>
      </w:r>
    </w:p>
    <w:p w14:paraId="08DDF19D" w14:textId="77777777" w:rsidR="001F53CB" w:rsidRPr="008358D7" w:rsidRDefault="001F53CB" w:rsidP="001F53CB">
      <w:pPr>
        <w:pStyle w:val="Compac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Plan and manage recruitment, trials, training plans, and the full annual development calendar for boys’ and girls’ football academies.</w:t>
      </w:r>
    </w:p>
    <w:p w14:paraId="458ABF0B" w14:textId="1CD7D483" w:rsidR="001F53CB" w:rsidRPr="008358D7" w:rsidRDefault="001F53CB" w:rsidP="001F53CB">
      <w:pPr>
        <w:pStyle w:val="Compac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Plan and manage the football calendar, including fixtures, tournaments, tours, training camps, and competitions (1st XI teams as applicable).</w:t>
      </w:r>
    </w:p>
    <w:p w14:paraId="76CFECDF" w14:textId="55A9CCEC" w:rsidR="001F53CB" w:rsidRPr="008358D7" w:rsidRDefault="001F53CB" w:rsidP="001F53CB">
      <w:pPr>
        <w:pStyle w:val="Compac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Manage the football budget, equipment, ki</w:t>
      </w:r>
      <w:r w:rsidR="008358D7">
        <w:rPr>
          <w:rFonts w:ascii="Calibri" w:hAnsi="Calibri" w:cs="Calibri"/>
          <w:sz w:val="22"/>
          <w:szCs w:val="22"/>
        </w:rPr>
        <w:t>t</w:t>
      </w:r>
      <w:r w:rsidRPr="008358D7">
        <w:rPr>
          <w:rFonts w:ascii="Calibri" w:hAnsi="Calibri" w:cs="Calibri"/>
          <w:sz w:val="22"/>
          <w:szCs w:val="22"/>
        </w:rPr>
        <w:t xml:space="preserve"> and facility requirements.</w:t>
      </w:r>
    </w:p>
    <w:p w14:paraId="21BF2C16" w14:textId="77777777" w:rsidR="001F53CB" w:rsidRPr="008358D7" w:rsidRDefault="001F53CB" w:rsidP="001F53CB">
      <w:pPr>
        <w:pStyle w:val="Compac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Ensure compliance with all health &amp; safety, safeguarding, and risk management policies.</w:t>
      </w:r>
    </w:p>
    <w:p w14:paraId="17F1A55F" w14:textId="77777777" w:rsidR="001F53CB" w:rsidRPr="008358D7" w:rsidRDefault="001F53CB" w:rsidP="001F53CB">
      <w:pPr>
        <w:pStyle w:val="Compact"/>
        <w:ind w:left="720"/>
        <w:rPr>
          <w:rFonts w:ascii="Calibri" w:hAnsi="Calibri" w:cs="Calibri"/>
          <w:sz w:val="22"/>
          <w:szCs w:val="22"/>
        </w:rPr>
      </w:pPr>
    </w:p>
    <w:p w14:paraId="6685DB3C" w14:textId="77777777" w:rsidR="001F53CB" w:rsidRPr="008358D7" w:rsidRDefault="001F53CB" w:rsidP="001F53CB">
      <w:pPr>
        <w:outlineLvl w:val="3"/>
        <w:rPr>
          <w:rFonts w:ascii="Calibri" w:hAnsi="Calibri" w:cs="Calibri"/>
          <w:b/>
          <w:bCs/>
          <w:sz w:val="22"/>
          <w:szCs w:val="22"/>
        </w:rPr>
      </w:pPr>
      <w:bookmarkStart w:id="5" w:name="stakeholder-engagement"/>
      <w:bookmarkEnd w:id="4"/>
      <w:r w:rsidRPr="008358D7">
        <w:rPr>
          <w:rFonts w:ascii="Calibri" w:hAnsi="Calibri" w:cs="Calibri"/>
          <w:b/>
          <w:bCs/>
          <w:sz w:val="22"/>
          <w:szCs w:val="22"/>
        </w:rPr>
        <w:t>Stakeholder Engagement</w:t>
      </w:r>
    </w:p>
    <w:p w14:paraId="49C7D4F3" w14:textId="77777777" w:rsidR="001F53CB" w:rsidRPr="008358D7" w:rsidRDefault="001F53CB" w:rsidP="001F53CB">
      <w:pPr>
        <w:pStyle w:val="Compac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Build strong relationships with parents, alumni, clubs, governing bodies (e.g. NZF/FIFA-affiliated organisations), contributing schools, and tertiary institutions.</w:t>
      </w:r>
    </w:p>
    <w:p w14:paraId="124154DB" w14:textId="77777777" w:rsidR="001F53CB" w:rsidRPr="008358D7" w:rsidRDefault="001F53CB" w:rsidP="001F53CB">
      <w:pPr>
        <w:pStyle w:val="Compac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Represent the school in football-related forums and maintain a visible, positive presence within the football community.</w:t>
      </w:r>
    </w:p>
    <w:p w14:paraId="6F612295" w14:textId="77777777" w:rsidR="001F53CB" w:rsidRPr="008358D7" w:rsidRDefault="001F53CB" w:rsidP="001F53CB">
      <w:pPr>
        <w:pStyle w:val="Compac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Work closely with other Directors of Code and academic departments to encourage collaboration and shared best practice.</w:t>
      </w:r>
    </w:p>
    <w:p w14:paraId="75E739F6" w14:textId="77777777" w:rsidR="001F53CB" w:rsidRPr="008358D7" w:rsidRDefault="001F53CB" w:rsidP="001F53CB">
      <w:pPr>
        <w:pStyle w:val="Compact"/>
        <w:ind w:left="720"/>
        <w:rPr>
          <w:rFonts w:ascii="Calibri" w:hAnsi="Calibri" w:cs="Calibri"/>
          <w:sz w:val="22"/>
          <w:szCs w:val="22"/>
        </w:rPr>
      </w:pPr>
    </w:p>
    <w:p w14:paraId="6D30DDEF" w14:textId="77777777" w:rsidR="001F53CB" w:rsidRPr="008358D7" w:rsidRDefault="001F53CB" w:rsidP="001F53CB">
      <w:pPr>
        <w:outlineLvl w:val="3"/>
        <w:rPr>
          <w:rFonts w:ascii="Calibri" w:hAnsi="Calibri" w:cs="Calibri"/>
          <w:b/>
          <w:bCs/>
          <w:sz w:val="22"/>
          <w:szCs w:val="22"/>
        </w:rPr>
      </w:pPr>
      <w:bookmarkStart w:id="6" w:name="pastoral-and-academic-integration"/>
      <w:bookmarkEnd w:id="5"/>
      <w:r w:rsidRPr="008358D7">
        <w:rPr>
          <w:rFonts w:ascii="Calibri" w:hAnsi="Calibri" w:cs="Calibri"/>
          <w:b/>
          <w:bCs/>
          <w:sz w:val="22"/>
          <w:szCs w:val="22"/>
        </w:rPr>
        <w:t>Pastoral and Academic Integration</w:t>
      </w:r>
    </w:p>
    <w:p w14:paraId="3B3256BB" w14:textId="77777777" w:rsidR="001F53CB" w:rsidRPr="008358D7" w:rsidRDefault="001F53CB" w:rsidP="001F53CB">
      <w:pPr>
        <w:pStyle w:val="Compac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Support the holistic development of student-athletes in partnership with pastoral and academic staff.</w:t>
      </w:r>
    </w:p>
    <w:p w14:paraId="153625DE" w14:textId="77777777" w:rsidR="001F53CB" w:rsidRPr="008358D7" w:rsidRDefault="001F53CB" w:rsidP="001F53CB">
      <w:pPr>
        <w:pStyle w:val="Compac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Promote discipline, respect, teamwork, leadership, and integrity across all aspects of school life.</w:t>
      </w:r>
    </w:p>
    <w:p w14:paraId="595778A2" w14:textId="45C433B6" w:rsidR="001F53CB" w:rsidRPr="008358D7" w:rsidRDefault="001F53CB" w:rsidP="001F53CB">
      <w:pPr>
        <w:rPr>
          <w:rFonts w:ascii="Calibri" w:hAnsi="Calibri" w:cs="Calibri"/>
          <w:sz w:val="22"/>
          <w:szCs w:val="22"/>
        </w:rPr>
      </w:pPr>
    </w:p>
    <w:p w14:paraId="50B516FE" w14:textId="77777777" w:rsidR="001F53CB" w:rsidRPr="008358D7" w:rsidRDefault="001F53CB" w:rsidP="001F53CB">
      <w:pPr>
        <w:pStyle w:val="p1"/>
        <w:rPr>
          <w:rFonts w:ascii="Calibri" w:hAnsi="Calibri" w:cs="Calibri"/>
          <w:b/>
          <w:bCs/>
          <w:sz w:val="22"/>
          <w:szCs w:val="22"/>
        </w:rPr>
      </w:pPr>
      <w:bookmarkStart w:id="7" w:name="key-tasks"/>
      <w:bookmarkEnd w:id="2"/>
      <w:bookmarkEnd w:id="6"/>
      <w:r w:rsidRPr="008358D7">
        <w:rPr>
          <w:rFonts w:ascii="Calibri" w:hAnsi="Calibri" w:cs="Calibri"/>
          <w:b/>
          <w:bCs/>
          <w:sz w:val="22"/>
          <w:szCs w:val="22"/>
        </w:rPr>
        <w:t>Key Tasks</w:t>
      </w:r>
    </w:p>
    <w:p w14:paraId="3DE2565E" w14:textId="77777777" w:rsidR="001F53CB" w:rsidRPr="008358D7" w:rsidRDefault="001F53CB" w:rsidP="001F53CB">
      <w:pPr>
        <w:pStyle w:val="Compac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Source, recruit, and appoint suitably qualified and experienced coaches and managers for all teams.</w:t>
      </w:r>
    </w:p>
    <w:p w14:paraId="2F182333" w14:textId="4380171A" w:rsidR="001F53CB" w:rsidRPr="008358D7" w:rsidRDefault="001F53CB" w:rsidP="001F53CB">
      <w:pPr>
        <w:pStyle w:val="Compac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Complete the annual football calendar in conjunction with the Director of Sports</w:t>
      </w:r>
      <w:r w:rsidR="008358D7">
        <w:rPr>
          <w:rFonts w:ascii="Calibri" w:hAnsi="Calibri" w:cs="Calibri"/>
          <w:sz w:val="22"/>
          <w:szCs w:val="22"/>
        </w:rPr>
        <w:t xml:space="preserve"> with</w:t>
      </w:r>
      <w:r w:rsidRPr="008358D7">
        <w:rPr>
          <w:rFonts w:ascii="Calibri" w:hAnsi="Calibri" w:cs="Calibri"/>
          <w:sz w:val="22"/>
          <w:szCs w:val="22"/>
        </w:rPr>
        <w:t xml:space="preserve"> Academies.</w:t>
      </w:r>
    </w:p>
    <w:p w14:paraId="4C0B2734" w14:textId="7064EB47" w:rsidR="001F53CB" w:rsidRPr="008358D7" w:rsidRDefault="001F53CB" w:rsidP="001F53CB">
      <w:pPr>
        <w:pStyle w:val="Compac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Facilitate and oversee off-season and strength &amp; conditioning programmes across all appropriate grades, with defined milestones for pathway teams.</w:t>
      </w:r>
    </w:p>
    <w:p w14:paraId="62EBE143" w14:textId="558C41FE" w:rsidR="001F53CB" w:rsidRPr="008358D7" w:rsidRDefault="001F53CB" w:rsidP="001F53CB">
      <w:pPr>
        <w:pStyle w:val="Compac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Facilitate and oversee the trial and team selection process for all teams; lead trials for pathway teams.</w:t>
      </w:r>
    </w:p>
    <w:p w14:paraId="0E2DAC59" w14:textId="77777777" w:rsidR="001F53CB" w:rsidRPr="008358D7" w:rsidRDefault="001F53CB" w:rsidP="001F53CB">
      <w:pPr>
        <w:pStyle w:val="Compac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Ensure compliance with College Sport, national football regulations, and all relevant governing body rules.</w:t>
      </w:r>
    </w:p>
    <w:p w14:paraId="0939801E" w14:textId="77777777" w:rsidR="001F53CB" w:rsidRPr="008358D7" w:rsidRDefault="001F53CB" w:rsidP="001F53CB">
      <w:pPr>
        <w:pStyle w:val="Compac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Embed and reinforce the school’s core values within the football programme.</w:t>
      </w:r>
    </w:p>
    <w:p w14:paraId="7DF4B1B2" w14:textId="77777777" w:rsidR="001F53CB" w:rsidRPr="008358D7" w:rsidRDefault="001F53CB" w:rsidP="001F53CB">
      <w:pPr>
        <w:pStyle w:val="Compac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lastRenderedPageBreak/>
        <w:t>Facilitate and oversee the football student leadership programme.</w:t>
      </w:r>
    </w:p>
    <w:p w14:paraId="2F51FFB6" w14:textId="77777777" w:rsidR="001F53CB" w:rsidRPr="008358D7" w:rsidRDefault="001F53CB" w:rsidP="001F53CB">
      <w:pPr>
        <w:pStyle w:val="Compac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In conjunction with senior team coaches, oversee the effective use of performance analysis platforms (e.g. HUDL or equivalent).</w:t>
      </w:r>
    </w:p>
    <w:p w14:paraId="77CBC14E" w14:textId="77777777" w:rsidR="001F53CB" w:rsidRPr="008358D7" w:rsidRDefault="001F53CB" w:rsidP="001F53CB">
      <w:pPr>
        <w:pStyle w:val="Compac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Respond to disciplinary matters and complaints in a timely manner and escalate where appropriate.</w:t>
      </w:r>
    </w:p>
    <w:p w14:paraId="5EC3C585" w14:textId="7958FE52" w:rsidR="001F53CB" w:rsidRPr="008358D7" w:rsidRDefault="001F53CB" w:rsidP="001F53CB">
      <w:pPr>
        <w:pStyle w:val="Compac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 xml:space="preserve">Liaise with the Director of Sports </w:t>
      </w:r>
      <w:r w:rsidR="008358D7">
        <w:rPr>
          <w:rFonts w:ascii="Calibri" w:hAnsi="Calibri" w:cs="Calibri"/>
          <w:sz w:val="22"/>
          <w:szCs w:val="22"/>
        </w:rPr>
        <w:t xml:space="preserve">Administration and </w:t>
      </w:r>
      <w:r w:rsidRPr="008358D7">
        <w:rPr>
          <w:rFonts w:ascii="Calibri" w:hAnsi="Calibri" w:cs="Calibri"/>
          <w:sz w:val="22"/>
          <w:szCs w:val="22"/>
        </w:rPr>
        <w:t>Facilities regarding pitch usage and allocations.</w:t>
      </w:r>
    </w:p>
    <w:p w14:paraId="177D66A5" w14:textId="539993B4" w:rsidR="001F53CB" w:rsidRPr="008358D7" w:rsidRDefault="001F53CB" w:rsidP="001F53CB">
      <w:pPr>
        <w:pStyle w:val="Compac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Work closely with the Director of Sports with Academies to ensure smooth delivery of all football-related matters.</w:t>
      </w:r>
    </w:p>
    <w:p w14:paraId="40D78DED" w14:textId="77777777" w:rsidR="001F53CB" w:rsidRPr="008358D7" w:rsidRDefault="001F53CB" w:rsidP="001F53CB">
      <w:pPr>
        <w:pStyle w:val="Compac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Ensure all end-of-season reviews and reports are completed for each team.</w:t>
      </w:r>
    </w:p>
    <w:p w14:paraId="286C899A" w14:textId="77777777" w:rsidR="001F53CB" w:rsidRPr="008358D7" w:rsidRDefault="001F53CB" w:rsidP="001F53CB">
      <w:pPr>
        <w:pStyle w:val="Compac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Promote and publicise opportunities available within the school football programme.</w:t>
      </w:r>
    </w:p>
    <w:p w14:paraId="66E79DE1" w14:textId="77777777" w:rsidR="001F53CB" w:rsidRPr="008358D7" w:rsidRDefault="001F53CB" w:rsidP="001F53CB">
      <w:pPr>
        <w:pStyle w:val="Compac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Implement initiatives to increase participation and retention.</w:t>
      </w:r>
    </w:p>
    <w:p w14:paraId="5EA09EC6" w14:textId="77777777" w:rsidR="001F53CB" w:rsidRPr="008358D7" w:rsidRDefault="001F53CB" w:rsidP="001F53CB">
      <w:pPr>
        <w:pStyle w:val="Compac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Assist with the organisation and promotion of football events.</w:t>
      </w:r>
    </w:p>
    <w:p w14:paraId="52F7EA32" w14:textId="77777777" w:rsidR="001F53CB" w:rsidRPr="008358D7" w:rsidRDefault="001F53CB" w:rsidP="001F53CB">
      <w:pPr>
        <w:pStyle w:val="Compac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Assist with storage, maintenance, issue, and return of football equipment and uniforms.</w:t>
      </w:r>
    </w:p>
    <w:p w14:paraId="0BE058F5" w14:textId="77777777" w:rsidR="001F53CB" w:rsidRPr="008358D7" w:rsidRDefault="001F53CB" w:rsidP="001F53CB">
      <w:pPr>
        <w:pStyle w:val="Compac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Support pitch set-up and pack-down during the season.</w:t>
      </w:r>
    </w:p>
    <w:p w14:paraId="38C16BD9" w14:textId="77777777" w:rsidR="001F53CB" w:rsidRPr="008358D7" w:rsidRDefault="001F53CB" w:rsidP="001F53CB">
      <w:pPr>
        <w:pStyle w:val="Compac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Establish and maintain strong links with local football clubs and organisations.</w:t>
      </w:r>
    </w:p>
    <w:p w14:paraId="6F532A30" w14:textId="77777777" w:rsidR="001F53CB" w:rsidRPr="008358D7" w:rsidRDefault="001F53CB" w:rsidP="001F53CB">
      <w:pPr>
        <w:pStyle w:val="Compac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Build positive, constructive relationships with parents and the wider football community.</w:t>
      </w:r>
    </w:p>
    <w:p w14:paraId="448F5D17" w14:textId="45C3BA86" w:rsidR="001F53CB" w:rsidRPr="008358D7" w:rsidRDefault="001F53CB" w:rsidP="001F53CB">
      <w:pPr>
        <w:rPr>
          <w:rFonts w:ascii="Calibri" w:hAnsi="Calibri" w:cs="Calibri"/>
          <w:sz w:val="22"/>
          <w:szCs w:val="22"/>
        </w:rPr>
      </w:pPr>
      <w:bookmarkStart w:id="8" w:name="important-administrative-matters"/>
      <w:bookmarkEnd w:id="7"/>
    </w:p>
    <w:p w14:paraId="648FAEA6" w14:textId="77777777" w:rsidR="001F53CB" w:rsidRPr="008358D7" w:rsidRDefault="001F53CB" w:rsidP="001F53CB">
      <w:pPr>
        <w:outlineLvl w:val="1"/>
        <w:rPr>
          <w:rFonts w:ascii="Calibri" w:hAnsi="Calibri" w:cs="Calibri"/>
          <w:b/>
          <w:bCs/>
          <w:sz w:val="22"/>
          <w:szCs w:val="22"/>
        </w:rPr>
      </w:pPr>
      <w:bookmarkStart w:id="9" w:name="planning-coordination"/>
      <w:bookmarkStart w:id="10" w:name="annual-specific-tasks"/>
      <w:bookmarkEnd w:id="8"/>
      <w:r w:rsidRPr="008358D7">
        <w:rPr>
          <w:rFonts w:ascii="Calibri" w:hAnsi="Calibri" w:cs="Calibri"/>
          <w:b/>
          <w:bCs/>
          <w:sz w:val="22"/>
          <w:szCs w:val="22"/>
        </w:rPr>
        <w:t>Annual Specific Tasks</w:t>
      </w:r>
    </w:p>
    <w:p w14:paraId="772BF1DD" w14:textId="432E41D7" w:rsidR="001F53CB" w:rsidRPr="008358D7" w:rsidRDefault="001F53CB" w:rsidP="001F53CB">
      <w:pPr>
        <w:outlineLvl w:val="2"/>
        <w:rPr>
          <w:rFonts w:ascii="Calibri" w:hAnsi="Calibri" w:cs="Calibri"/>
          <w:b/>
          <w:bCs/>
          <w:sz w:val="22"/>
          <w:szCs w:val="22"/>
        </w:rPr>
      </w:pPr>
      <w:r w:rsidRPr="008358D7">
        <w:rPr>
          <w:rFonts w:ascii="Calibri" w:hAnsi="Calibri" w:cs="Calibri"/>
          <w:b/>
          <w:bCs/>
          <w:sz w:val="22"/>
          <w:szCs w:val="22"/>
        </w:rPr>
        <w:t>Planning &amp; Coordination</w:t>
      </w:r>
    </w:p>
    <w:p w14:paraId="26D6DEA2" w14:textId="77777777" w:rsidR="001F53CB" w:rsidRPr="008358D7" w:rsidRDefault="001F53CB" w:rsidP="001F53CB">
      <w:pPr>
        <w:pStyle w:val="Compac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Appoint coaches and managers for all teams prior to the start of the season.</w:t>
      </w:r>
    </w:p>
    <w:p w14:paraId="1C27AF17" w14:textId="1213402C" w:rsidR="001F53CB" w:rsidRPr="008358D7" w:rsidRDefault="001F53CB" w:rsidP="001F53CB">
      <w:pPr>
        <w:pStyle w:val="Compac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 xml:space="preserve">Collaborate with the Director of Sports </w:t>
      </w:r>
      <w:r w:rsidR="008358D7">
        <w:rPr>
          <w:rFonts w:ascii="Calibri" w:hAnsi="Calibri" w:cs="Calibri"/>
          <w:sz w:val="22"/>
          <w:szCs w:val="22"/>
        </w:rPr>
        <w:t xml:space="preserve">with </w:t>
      </w:r>
      <w:r w:rsidRPr="008358D7">
        <w:rPr>
          <w:rFonts w:ascii="Calibri" w:hAnsi="Calibri" w:cs="Calibri"/>
          <w:sz w:val="22"/>
          <w:szCs w:val="22"/>
        </w:rPr>
        <w:t>Academies on preseason and annual fixtures.</w:t>
      </w:r>
    </w:p>
    <w:p w14:paraId="3974CEB6" w14:textId="77777777" w:rsidR="001F53CB" w:rsidRPr="008358D7" w:rsidRDefault="001F53CB" w:rsidP="001F53CB">
      <w:pPr>
        <w:pStyle w:val="Compact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Draft calendar submitted by mid-December.</w:t>
      </w:r>
    </w:p>
    <w:p w14:paraId="512AEF49" w14:textId="77777777" w:rsidR="001F53CB" w:rsidRPr="008358D7" w:rsidRDefault="001F53CB" w:rsidP="001F53CB">
      <w:pPr>
        <w:pStyle w:val="Compact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Preseason programme confirmed by end of December.</w:t>
      </w:r>
    </w:p>
    <w:p w14:paraId="772AB52F" w14:textId="77777777" w:rsidR="001F53CB" w:rsidRPr="008358D7" w:rsidRDefault="001F53CB" w:rsidP="001F53CB">
      <w:pPr>
        <w:pStyle w:val="Compact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Strength &amp; conditioning programme confirmed by end of September.</w:t>
      </w:r>
    </w:p>
    <w:p w14:paraId="3C75BAF8" w14:textId="77777777" w:rsidR="001F53CB" w:rsidRPr="008358D7" w:rsidRDefault="001F53CB" w:rsidP="001F53CB">
      <w:pPr>
        <w:pStyle w:val="Compact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Off-season programme confirmed by end of September.</w:t>
      </w:r>
    </w:p>
    <w:p w14:paraId="0B928F58" w14:textId="77777777" w:rsidR="001F53CB" w:rsidRPr="008358D7" w:rsidRDefault="001F53CB" w:rsidP="001F53CB">
      <w:pPr>
        <w:pStyle w:val="Compac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Set trial dates and organise preseason fixtures.</w:t>
      </w:r>
    </w:p>
    <w:p w14:paraId="1091CEE1" w14:textId="77777777" w:rsidR="001F53CB" w:rsidRPr="008358D7" w:rsidRDefault="001F53CB" w:rsidP="001F53CB">
      <w:pPr>
        <w:pStyle w:val="Compac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Trials completed and teams selected by mid-April.</w:t>
      </w:r>
    </w:p>
    <w:p w14:paraId="44BA5226" w14:textId="77777777" w:rsidR="001F53CB" w:rsidRPr="008358D7" w:rsidRDefault="001F53CB" w:rsidP="001F53CB">
      <w:pPr>
        <w:pStyle w:val="Compac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Player registrations and eligibility confirmed by governing body deadlines.</w:t>
      </w:r>
    </w:p>
    <w:p w14:paraId="3AEE4F6D" w14:textId="77777777" w:rsidR="001F53CB" w:rsidRPr="008358D7" w:rsidRDefault="001F53CB" w:rsidP="001F53CB">
      <w:pPr>
        <w:pStyle w:val="Compac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Meet weekly with the Director of Sports Academies to plan upcoming events.</w:t>
      </w:r>
    </w:p>
    <w:p w14:paraId="10FB57C1" w14:textId="77777777" w:rsidR="001F53CB" w:rsidRPr="008358D7" w:rsidRDefault="001F53CB" w:rsidP="001F53CB">
      <w:pPr>
        <w:pStyle w:val="Compact"/>
        <w:ind w:left="720"/>
        <w:rPr>
          <w:rFonts w:ascii="Calibri" w:hAnsi="Calibri" w:cs="Calibri"/>
          <w:sz w:val="22"/>
          <w:szCs w:val="22"/>
        </w:rPr>
      </w:pPr>
    </w:p>
    <w:p w14:paraId="0EA0D462" w14:textId="77777777" w:rsidR="001F53CB" w:rsidRPr="008358D7" w:rsidRDefault="001F53CB" w:rsidP="001F53CB">
      <w:pPr>
        <w:outlineLvl w:val="2"/>
        <w:rPr>
          <w:rFonts w:ascii="Calibri" w:hAnsi="Calibri" w:cs="Calibri"/>
          <w:b/>
          <w:bCs/>
          <w:sz w:val="22"/>
          <w:szCs w:val="22"/>
        </w:rPr>
      </w:pPr>
      <w:bookmarkStart w:id="11" w:name="logistics-operations"/>
      <w:bookmarkEnd w:id="9"/>
      <w:r w:rsidRPr="008358D7">
        <w:rPr>
          <w:rFonts w:ascii="Calibri" w:hAnsi="Calibri" w:cs="Calibri"/>
          <w:b/>
          <w:bCs/>
          <w:sz w:val="22"/>
          <w:szCs w:val="22"/>
        </w:rPr>
        <w:t>Logistics &amp; Operations</w:t>
      </w:r>
    </w:p>
    <w:p w14:paraId="6E77477F" w14:textId="77777777" w:rsidR="001F53CB" w:rsidRPr="008358D7" w:rsidRDefault="001F53CB" w:rsidP="001F53CB">
      <w:pPr>
        <w:pStyle w:val="Compac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Manage transport, catering, and cost allocations for fixtures and tournaments.</w:t>
      </w:r>
    </w:p>
    <w:p w14:paraId="70FECEFE" w14:textId="77777777" w:rsidR="001F53CB" w:rsidRPr="008358D7" w:rsidRDefault="001F53CB" w:rsidP="001F53CB">
      <w:pPr>
        <w:pStyle w:val="Compac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Arrange preseason and off-season training for all teams.</w:t>
      </w:r>
    </w:p>
    <w:p w14:paraId="7A57C9DA" w14:textId="77777777" w:rsidR="001F53CB" w:rsidRPr="008358D7" w:rsidRDefault="001F53CB" w:rsidP="001F53CB">
      <w:pPr>
        <w:pStyle w:val="Compac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Liaise with facilities staff regarding pitch availability and closures.</w:t>
      </w:r>
    </w:p>
    <w:p w14:paraId="14E79979" w14:textId="77777777" w:rsidR="001F53CB" w:rsidRPr="008358D7" w:rsidRDefault="001F53CB" w:rsidP="001F53CB">
      <w:pPr>
        <w:pStyle w:val="Compac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Monitor training and match pitch usage.</w:t>
      </w:r>
    </w:p>
    <w:p w14:paraId="13F77261" w14:textId="77777777" w:rsidR="001F53CB" w:rsidRPr="008358D7" w:rsidRDefault="001F53CB" w:rsidP="001F53CB">
      <w:pPr>
        <w:pStyle w:val="Compac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Ensure pitches are set up prior to matches and packed away after use.</w:t>
      </w:r>
    </w:p>
    <w:p w14:paraId="16EBA84A" w14:textId="77777777" w:rsidR="001F53CB" w:rsidRPr="008358D7" w:rsidRDefault="001F53CB" w:rsidP="001F53CB">
      <w:pPr>
        <w:pStyle w:val="Compac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Maintain football storage areas and equipment securely.</w:t>
      </w:r>
    </w:p>
    <w:p w14:paraId="69A3E96F" w14:textId="77777777" w:rsidR="001F53CB" w:rsidRPr="008358D7" w:rsidRDefault="001F53CB" w:rsidP="001F53CB">
      <w:pPr>
        <w:pStyle w:val="Compac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Support and supervise coaches during training sessions.</w:t>
      </w:r>
    </w:p>
    <w:p w14:paraId="6AF6C1FB" w14:textId="77777777" w:rsidR="001F53CB" w:rsidRPr="008358D7" w:rsidRDefault="001F53CB" w:rsidP="001F53CB">
      <w:pPr>
        <w:pStyle w:val="Compact"/>
        <w:ind w:left="720"/>
        <w:rPr>
          <w:rFonts w:ascii="Calibri" w:hAnsi="Calibri" w:cs="Calibri"/>
          <w:sz w:val="22"/>
          <w:szCs w:val="22"/>
        </w:rPr>
      </w:pPr>
    </w:p>
    <w:p w14:paraId="0169B1B5" w14:textId="77777777" w:rsidR="001F53CB" w:rsidRPr="008358D7" w:rsidRDefault="001F53CB" w:rsidP="001F53CB">
      <w:pPr>
        <w:outlineLvl w:val="2"/>
        <w:rPr>
          <w:rFonts w:ascii="Calibri" w:hAnsi="Calibri" w:cs="Calibri"/>
          <w:b/>
          <w:bCs/>
          <w:sz w:val="22"/>
          <w:szCs w:val="22"/>
        </w:rPr>
      </w:pPr>
      <w:bookmarkStart w:id="12" w:name="communication-promotion"/>
      <w:bookmarkEnd w:id="11"/>
      <w:r w:rsidRPr="008358D7">
        <w:rPr>
          <w:rFonts w:ascii="Calibri" w:hAnsi="Calibri" w:cs="Calibri"/>
          <w:b/>
          <w:bCs/>
          <w:sz w:val="22"/>
          <w:szCs w:val="22"/>
        </w:rPr>
        <w:t>Communication &amp; Promotion</w:t>
      </w:r>
    </w:p>
    <w:p w14:paraId="251E096F" w14:textId="77777777" w:rsidR="001F53CB" w:rsidRPr="008358D7" w:rsidRDefault="001F53CB" w:rsidP="001F53CB">
      <w:pPr>
        <w:pStyle w:val="Compac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Provide timely and accurate communication to staff, students, and parents.</w:t>
      </w:r>
    </w:p>
    <w:p w14:paraId="0C5CB5DA" w14:textId="77777777" w:rsidR="001F53CB" w:rsidRPr="008358D7" w:rsidRDefault="001F53CB" w:rsidP="001F53CB">
      <w:pPr>
        <w:pStyle w:val="Compac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Publish regular updates across school communication platforms.</w:t>
      </w:r>
    </w:p>
    <w:p w14:paraId="5BB92D75" w14:textId="77777777" w:rsidR="001F53CB" w:rsidRPr="008358D7" w:rsidRDefault="001F53CB" w:rsidP="001F53CB">
      <w:pPr>
        <w:pStyle w:val="Compac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Ensure fixture changes or cancellations are communicated promptly.</w:t>
      </w:r>
    </w:p>
    <w:p w14:paraId="6A11C35C" w14:textId="77777777" w:rsidR="001F53CB" w:rsidRPr="008358D7" w:rsidRDefault="001F53CB" w:rsidP="001F53CB">
      <w:pPr>
        <w:pStyle w:val="Compac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Promote football activities, trials, and development opportunities.</w:t>
      </w:r>
    </w:p>
    <w:p w14:paraId="468082CD" w14:textId="77777777" w:rsidR="001F53CB" w:rsidRPr="008358D7" w:rsidRDefault="001F53CB" w:rsidP="001F53CB">
      <w:pPr>
        <w:pStyle w:val="Compac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lastRenderedPageBreak/>
        <w:t>Ensure parents and players understand that the Director of Football is the primary point of contact.</w:t>
      </w:r>
    </w:p>
    <w:p w14:paraId="699C3B67" w14:textId="77777777" w:rsidR="001F53CB" w:rsidRPr="008358D7" w:rsidRDefault="001F53CB" w:rsidP="001F53CB">
      <w:pPr>
        <w:pStyle w:val="Compact"/>
        <w:ind w:left="720"/>
        <w:rPr>
          <w:rFonts w:ascii="Calibri" w:hAnsi="Calibri" w:cs="Calibri"/>
          <w:sz w:val="22"/>
          <w:szCs w:val="22"/>
        </w:rPr>
      </w:pPr>
    </w:p>
    <w:p w14:paraId="09384AB7" w14:textId="77777777" w:rsidR="001F53CB" w:rsidRPr="008358D7" w:rsidRDefault="001F53CB" w:rsidP="001F53CB">
      <w:pPr>
        <w:outlineLvl w:val="2"/>
        <w:rPr>
          <w:rFonts w:ascii="Calibri" w:hAnsi="Calibri" w:cs="Calibri"/>
          <w:b/>
          <w:bCs/>
          <w:sz w:val="22"/>
          <w:szCs w:val="22"/>
        </w:rPr>
      </w:pPr>
      <w:bookmarkStart w:id="13" w:name="culture-values-leadership"/>
      <w:bookmarkEnd w:id="12"/>
      <w:r w:rsidRPr="008358D7">
        <w:rPr>
          <w:rFonts w:ascii="Calibri" w:hAnsi="Calibri" w:cs="Calibri"/>
          <w:b/>
          <w:bCs/>
          <w:sz w:val="22"/>
          <w:szCs w:val="22"/>
        </w:rPr>
        <w:t>Culture, Values &amp; Leadership</w:t>
      </w:r>
    </w:p>
    <w:p w14:paraId="2D502A04" w14:textId="77777777" w:rsidR="001F53CB" w:rsidRPr="008358D7" w:rsidRDefault="001F53CB" w:rsidP="001F53CB">
      <w:pPr>
        <w:pStyle w:val="Compac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Actively promote and model the school’s values on and off the field.</w:t>
      </w:r>
    </w:p>
    <w:p w14:paraId="7768AE05" w14:textId="77777777" w:rsidR="001F53CB" w:rsidRPr="008358D7" w:rsidRDefault="001F53CB" w:rsidP="001F53CB">
      <w:pPr>
        <w:pStyle w:val="Compac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Support coaches in developing positive team cultures.</w:t>
      </w:r>
    </w:p>
    <w:p w14:paraId="05E8FC77" w14:textId="77777777" w:rsidR="001F53CB" w:rsidRPr="008358D7" w:rsidRDefault="001F53CB" w:rsidP="001F53CB">
      <w:pPr>
        <w:pStyle w:val="Compac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Implement and lead the Football Student Leadership Programme.</w:t>
      </w:r>
    </w:p>
    <w:p w14:paraId="562A2471" w14:textId="77777777" w:rsidR="001F53CB" w:rsidRPr="008358D7" w:rsidRDefault="001F53CB" w:rsidP="001F53CB">
      <w:pPr>
        <w:pStyle w:val="Compac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Ensure individual player development plans (IPPs) are in place where required.</w:t>
      </w:r>
    </w:p>
    <w:p w14:paraId="1D3D2CD1" w14:textId="77777777" w:rsidR="001F53CB" w:rsidRPr="008358D7" w:rsidRDefault="001F53CB" w:rsidP="001F53CB">
      <w:pPr>
        <w:outlineLvl w:val="2"/>
        <w:rPr>
          <w:rFonts w:ascii="Calibri" w:hAnsi="Calibri" w:cs="Calibri"/>
          <w:b/>
          <w:bCs/>
          <w:sz w:val="22"/>
          <w:szCs w:val="22"/>
        </w:rPr>
      </w:pPr>
      <w:bookmarkStart w:id="14" w:name="performance-player-welfare"/>
      <w:bookmarkEnd w:id="13"/>
    </w:p>
    <w:p w14:paraId="0AC0F5A9" w14:textId="462F3CD2" w:rsidR="001F53CB" w:rsidRPr="008358D7" w:rsidRDefault="001F53CB" w:rsidP="001F53CB">
      <w:pPr>
        <w:outlineLvl w:val="2"/>
        <w:rPr>
          <w:rFonts w:ascii="Calibri" w:hAnsi="Calibri" w:cs="Calibri"/>
          <w:b/>
          <w:bCs/>
          <w:sz w:val="22"/>
          <w:szCs w:val="22"/>
        </w:rPr>
      </w:pPr>
      <w:r w:rsidRPr="008358D7">
        <w:rPr>
          <w:rFonts w:ascii="Calibri" w:hAnsi="Calibri" w:cs="Calibri"/>
          <w:b/>
          <w:bCs/>
          <w:sz w:val="22"/>
          <w:szCs w:val="22"/>
        </w:rPr>
        <w:t>Performance &amp; Player Welfare</w:t>
      </w:r>
    </w:p>
    <w:p w14:paraId="7FF64D06" w14:textId="77777777" w:rsidR="001F53CB" w:rsidRPr="008358D7" w:rsidRDefault="001F53CB" w:rsidP="001F53CB">
      <w:pPr>
        <w:pStyle w:val="Compac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Work collaboratively with strength &amp; conditioning staff across all grades.</w:t>
      </w:r>
    </w:p>
    <w:p w14:paraId="26F5D5B8" w14:textId="77777777" w:rsidR="001F53CB" w:rsidRPr="008358D7" w:rsidRDefault="001F53CB" w:rsidP="001F53CB">
      <w:pPr>
        <w:pStyle w:val="Compac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Manage player movement between teams where appropriate.</w:t>
      </w:r>
    </w:p>
    <w:p w14:paraId="4014B4F5" w14:textId="77777777" w:rsidR="001F53CB" w:rsidRPr="008358D7" w:rsidRDefault="001F53CB" w:rsidP="001F53CB">
      <w:pPr>
        <w:pStyle w:val="Compac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Oversee injury management, return-to-play protocols, and welfare reporting.</w:t>
      </w:r>
    </w:p>
    <w:p w14:paraId="756EEEEC" w14:textId="77777777" w:rsidR="001F53CB" w:rsidRPr="008358D7" w:rsidRDefault="001F53CB" w:rsidP="001F53CB">
      <w:pPr>
        <w:pStyle w:val="Compac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Facilitate coach development workshops and meetings throughout the year.</w:t>
      </w:r>
    </w:p>
    <w:p w14:paraId="3BD0BE5C" w14:textId="77777777" w:rsidR="001F53CB" w:rsidRPr="008358D7" w:rsidRDefault="001F53CB" w:rsidP="001F53CB">
      <w:pPr>
        <w:pStyle w:val="Compac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Support the use of video and performance analysis tools for players and coaches.</w:t>
      </w:r>
    </w:p>
    <w:p w14:paraId="04BE013A" w14:textId="77777777" w:rsidR="001F53CB" w:rsidRPr="008358D7" w:rsidRDefault="001F53CB" w:rsidP="001F53CB">
      <w:pPr>
        <w:outlineLvl w:val="2"/>
        <w:rPr>
          <w:rFonts w:ascii="Calibri" w:hAnsi="Calibri" w:cs="Calibri"/>
          <w:b/>
          <w:bCs/>
          <w:sz w:val="22"/>
          <w:szCs w:val="22"/>
        </w:rPr>
      </w:pPr>
      <w:bookmarkStart w:id="15" w:name="administration-reporting"/>
      <w:bookmarkEnd w:id="14"/>
    </w:p>
    <w:p w14:paraId="7797A45A" w14:textId="52B4FF96" w:rsidR="001F53CB" w:rsidRPr="008358D7" w:rsidRDefault="001F53CB" w:rsidP="001F53CB">
      <w:pPr>
        <w:outlineLvl w:val="2"/>
        <w:rPr>
          <w:rFonts w:ascii="Calibri" w:hAnsi="Calibri" w:cs="Calibri"/>
          <w:b/>
          <w:bCs/>
          <w:sz w:val="22"/>
          <w:szCs w:val="22"/>
        </w:rPr>
      </w:pPr>
      <w:r w:rsidRPr="008358D7">
        <w:rPr>
          <w:rFonts w:ascii="Calibri" w:hAnsi="Calibri" w:cs="Calibri"/>
          <w:b/>
          <w:bCs/>
          <w:sz w:val="22"/>
          <w:szCs w:val="22"/>
        </w:rPr>
        <w:t>Administration &amp; Reporting</w:t>
      </w:r>
    </w:p>
    <w:p w14:paraId="3A1EE3AC" w14:textId="77777777" w:rsidR="001F53CB" w:rsidRPr="008358D7" w:rsidRDefault="001F53CB" w:rsidP="001F53CB">
      <w:pPr>
        <w:pStyle w:val="Compac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Ensure senior teams provide reports for school publications.</w:t>
      </w:r>
    </w:p>
    <w:p w14:paraId="4E110EC8" w14:textId="77777777" w:rsidR="001F53CB" w:rsidRPr="008358D7" w:rsidRDefault="001F53CB" w:rsidP="001F53CB">
      <w:pPr>
        <w:pStyle w:val="Compac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Coordinate prizegiving nominations and awards.</w:t>
      </w:r>
    </w:p>
    <w:p w14:paraId="7F70EB90" w14:textId="77777777" w:rsidR="001F53CB" w:rsidRPr="008358D7" w:rsidRDefault="001F53CB" w:rsidP="001F53CB">
      <w:pPr>
        <w:pStyle w:val="Compac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Maintain accurate inventories of football equipment and uniforms.</w:t>
      </w:r>
    </w:p>
    <w:p w14:paraId="2A09FC82" w14:textId="77777777" w:rsidR="001F53CB" w:rsidRPr="008358D7" w:rsidRDefault="001F53CB" w:rsidP="001F53CB">
      <w:pPr>
        <w:pStyle w:val="Compac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Attend football committee meetings and disciplinary hearings as required.</w:t>
      </w:r>
    </w:p>
    <w:p w14:paraId="5C28D12E" w14:textId="77777777" w:rsidR="001F53CB" w:rsidRPr="008358D7" w:rsidRDefault="001F53CB" w:rsidP="001F53CB">
      <w:pPr>
        <w:pStyle w:val="Compac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Lead end-of-season reviews and collect feedback from coaches and players.</w:t>
      </w:r>
    </w:p>
    <w:p w14:paraId="053E1C1E" w14:textId="77777777" w:rsidR="001F53CB" w:rsidRPr="008358D7" w:rsidRDefault="001F53CB" w:rsidP="001F53CB">
      <w:pPr>
        <w:outlineLvl w:val="2"/>
        <w:rPr>
          <w:rFonts w:ascii="Calibri" w:hAnsi="Calibri" w:cs="Calibri"/>
          <w:b/>
          <w:bCs/>
          <w:sz w:val="22"/>
          <w:szCs w:val="22"/>
        </w:rPr>
      </w:pPr>
      <w:bookmarkStart w:id="16" w:name="community-partnerships"/>
      <w:bookmarkEnd w:id="15"/>
    </w:p>
    <w:p w14:paraId="5C4F192E" w14:textId="18B224E5" w:rsidR="001F53CB" w:rsidRPr="008358D7" w:rsidRDefault="001F53CB" w:rsidP="001F53CB">
      <w:pPr>
        <w:outlineLvl w:val="2"/>
        <w:rPr>
          <w:rFonts w:ascii="Calibri" w:hAnsi="Calibri" w:cs="Calibri"/>
          <w:b/>
          <w:bCs/>
          <w:sz w:val="22"/>
          <w:szCs w:val="22"/>
        </w:rPr>
      </w:pPr>
      <w:r w:rsidRPr="008358D7">
        <w:rPr>
          <w:rFonts w:ascii="Calibri" w:hAnsi="Calibri" w:cs="Calibri"/>
          <w:b/>
          <w:bCs/>
          <w:sz w:val="22"/>
          <w:szCs w:val="22"/>
        </w:rPr>
        <w:t>Community &amp; Partnerships</w:t>
      </w:r>
    </w:p>
    <w:p w14:paraId="4E761F66" w14:textId="77777777" w:rsidR="001F53CB" w:rsidRPr="008358D7" w:rsidRDefault="001F53CB" w:rsidP="001F53CB">
      <w:pPr>
        <w:pStyle w:val="Compac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Develop partnerships with local clubs and football organisations.</w:t>
      </w:r>
    </w:p>
    <w:p w14:paraId="249F7DF3" w14:textId="77777777" w:rsidR="001F53CB" w:rsidRPr="008358D7" w:rsidRDefault="001F53CB" w:rsidP="001F53CB">
      <w:pPr>
        <w:pStyle w:val="Compac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Recruit and manage volunteers to support the football programme.</w:t>
      </w:r>
    </w:p>
    <w:p w14:paraId="15AF8A5A" w14:textId="77777777" w:rsidR="001F53CB" w:rsidRPr="008358D7" w:rsidRDefault="001F53CB" w:rsidP="001F53CB">
      <w:pPr>
        <w:pStyle w:val="Compac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358D7">
        <w:rPr>
          <w:rFonts w:ascii="Calibri" w:hAnsi="Calibri" w:cs="Calibri"/>
          <w:sz w:val="22"/>
          <w:szCs w:val="22"/>
        </w:rPr>
        <w:t>Build and maintain development links with contributing and feeder schools.</w:t>
      </w:r>
    </w:p>
    <w:bookmarkEnd w:id="10"/>
    <w:bookmarkEnd w:id="16"/>
    <w:p w14:paraId="7F7E11C8" w14:textId="77777777" w:rsidR="00B93ABB" w:rsidRPr="008358D7" w:rsidRDefault="00B93ABB">
      <w:pPr>
        <w:rPr>
          <w:rFonts w:ascii="Calibri" w:hAnsi="Calibri" w:cs="Calibri"/>
          <w:sz w:val="22"/>
          <w:szCs w:val="22"/>
        </w:rPr>
      </w:pPr>
    </w:p>
    <w:sectPr w:rsidR="00B93ABB" w:rsidRPr="008358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7EDEA1A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A99411"/>
    <w:multiLevelType w:val="multilevel"/>
    <w:tmpl w:val="DA70B2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21418013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0086107">
    <w:abstractNumId w:val="0"/>
  </w:num>
  <w:num w:numId="3" w16cid:durableId="7974496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29744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92182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27674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24430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61035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3CB"/>
    <w:rsid w:val="001F53CB"/>
    <w:rsid w:val="00406495"/>
    <w:rsid w:val="004233C0"/>
    <w:rsid w:val="004F33A0"/>
    <w:rsid w:val="005C3191"/>
    <w:rsid w:val="00820E97"/>
    <w:rsid w:val="008358D7"/>
    <w:rsid w:val="00AF422A"/>
    <w:rsid w:val="00B9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74947"/>
  <w15:chartTrackingRefBased/>
  <w15:docId w15:val="{F74876DD-05BB-1146-B0C8-2C92609E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3CB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5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3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3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3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3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3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3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3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3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3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3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3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3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3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3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3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3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3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3CB"/>
    <w:rPr>
      <w:b/>
      <w:bCs/>
      <w:smallCaps/>
      <w:color w:val="0F4761" w:themeColor="accent1" w:themeShade="BF"/>
      <w:spacing w:val="5"/>
    </w:rPr>
  </w:style>
  <w:style w:type="paragraph" w:customStyle="1" w:styleId="FirstParagraph">
    <w:name w:val="First Paragraph"/>
    <w:basedOn w:val="BodyText"/>
    <w:next w:val="BodyText"/>
    <w:qFormat/>
    <w:rsid w:val="001F53CB"/>
    <w:pPr>
      <w:spacing w:before="180" w:after="180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Compact">
    <w:name w:val="Compact"/>
    <w:basedOn w:val="BodyText"/>
    <w:qFormat/>
    <w:rsid w:val="001F53CB"/>
    <w:pPr>
      <w:spacing w:before="36" w:after="36"/>
    </w:pPr>
    <w:rPr>
      <w:rFonts w:asciiTheme="minorHAnsi" w:eastAsiaTheme="minorHAnsi" w:hAnsiTheme="minorHAnsi" w:cstheme="minorBidi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1F53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F53CB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1">
    <w:name w:val="p1"/>
    <w:basedOn w:val="Normal"/>
    <w:rsid w:val="001F53CB"/>
    <w:rPr>
      <w:rFonts w:ascii="Helvetica" w:hAnsi="Helvetica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1049</Words>
  <Characters>6771</Characters>
  <Application>Microsoft Office Word</Application>
  <DocSecurity>0</DocSecurity>
  <Lines>163</Lines>
  <Paragraphs>108</Paragraphs>
  <ScaleCrop>false</ScaleCrop>
  <Company/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 Wright</dc:creator>
  <cp:keywords/>
  <dc:description/>
  <cp:lastModifiedBy>Linda Groves</cp:lastModifiedBy>
  <cp:revision>2</cp:revision>
  <cp:lastPrinted>2026-01-29T18:40:00Z</cp:lastPrinted>
  <dcterms:created xsi:type="dcterms:W3CDTF">2026-01-29T18:40:00Z</dcterms:created>
  <dcterms:modified xsi:type="dcterms:W3CDTF">2026-01-29T18:40:00Z</dcterms:modified>
</cp:coreProperties>
</file>